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2022</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1/06-322</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рабочей и проектной документации по объекту "Система вентиляции здания сервисного центра ПАО "ЯТЭК" в п. Кысыл-Сыр"</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2022</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B76A04">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3A6FE3" w:rsidRPr="00D22E1B">
        <w:rPr>
          <w:sz w:val="20"/>
        </w:rPr>
        <w:lastRenderedPageBreak/>
        <w:t>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lastRenderedPageBreak/>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w:t>
      </w:r>
      <w:r w:rsidRPr="00E70BFB">
        <w:rPr>
          <w:sz w:val="20"/>
          <w:szCs w:val="20"/>
        </w:rPr>
        <w:lastRenderedPageBreak/>
        <w:t>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lastRenderedPageBreak/>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w:t>
      </w:r>
      <w:r w:rsidRPr="00F36631">
        <w:rPr>
          <w:sz w:val="20"/>
          <w:szCs w:val="20"/>
        </w:rPr>
        <w:lastRenderedPageBreak/>
        <w:t xml:space="preserve">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w:t>
      </w:r>
      <w:r w:rsidRPr="000B398E">
        <w:rPr>
          <w:sz w:val="20"/>
          <w:szCs w:val="20"/>
        </w:rPr>
        <w:lastRenderedPageBreak/>
        <w:t>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r>
              <w:rPr>
                <w:szCs w:val="20"/>
              </w:rPr>
              <w:instrText xml:space="preserve"> FORMTEXT </w:instrText>
            </w:r>
            <w:r>
              <w:rPr>
                <w:szCs w:val="20"/>
              </w:rPr>
            </w:r>
            <w:r>
              <w:rPr>
                <w:szCs w:val="20"/>
              </w:rPr>
              <w:fldChar w:fldCharType="separate"/>
            </w:r>
            <w:r>
              <w:rPr>
                <w:noProof/>
                <w:szCs w:val="20"/>
              </w:rPr>
              <w:t>Организация</w:t>
            </w:r>
            <w:r>
              <w:rPr>
                <w:szCs w:val="20"/>
              </w:rPr>
              <w:fldChar w:fldCharType="end"/>
            </w:r>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0"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0"/>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1167</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2"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2"/>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3" w:name="_Ref249842281"/>
          </w:p>
        </w:tc>
        <w:bookmarkEnd w:id="63"/>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4" w:name="_Ref249842368"/>
          </w:p>
        </w:tc>
        <w:bookmarkEnd w:id="64"/>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рабочей и проектной документации по объекту "Система вентиляции здания сервисного центра ПАО "ЯТЭК" в п. Кысыл-Сыр"</w:t>
            </w:r>
            <w:r>
              <w:rPr>
                <w:sz w:val="20"/>
                <w:szCs w:val="20"/>
              </w:rPr>
              <w:fldChar w:fldCharType="end"/>
            </w:r>
            <w:bookmarkEnd w:id="65"/>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5 978 710</w:t>
            </w:r>
            <w:r>
              <w:rPr>
                <w:sz w:val="20"/>
              </w:rPr>
              <w:fldChar w:fldCharType="end"/>
            </w:r>
            <w:bookmarkEnd w:id="66"/>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135 календарных дней</w:t>
            </w:r>
            <w:r w:rsidRPr="00966DAD">
              <w:rPr>
                <w:sz w:val="20"/>
              </w:rPr>
              <w:fldChar w:fldCharType="end"/>
            </w:r>
            <w:bookmarkEnd w:id="67"/>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Вилюйский район, Республика Саха (Якутия)</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рабочих дней</w:t>
            </w:r>
            <w:r>
              <w:rPr>
                <w:color w:val="000000"/>
                <w:sz w:val="20"/>
              </w:rPr>
              <w:fldChar w:fldCharType="end"/>
            </w:r>
            <w:bookmarkEnd w:id="69"/>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59 787,10  руб.</w:t>
            </w:r>
            <w:r w:rsidRPr="00966DAD">
              <w:rPr>
                <w:bCs/>
                <w:sz w:val="20"/>
                <w:szCs w:val="20"/>
              </w:rPr>
              <w:fldChar w:fldCharType="end"/>
            </w:r>
            <w:bookmarkEnd w:id="70"/>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298 935,50  руб.</w:t>
            </w:r>
            <w:r w:rsidRPr="00966DAD">
              <w:rPr>
                <w:bCs/>
                <w:sz w:val="20"/>
                <w:szCs w:val="20"/>
              </w:rPr>
              <w:fldChar w:fldCharType="end"/>
            </w:r>
            <w:bookmarkEnd w:id="71"/>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3"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3"/>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4"/>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8"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8"/>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25.01.2022</w:t>
            </w:r>
            <w:r w:rsidR="006C2354">
              <w:rPr>
                <w:szCs w:val="20"/>
              </w:rPr>
              <w:fldChar w:fldCharType="end"/>
            </w:r>
            <w:bookmarkEnd w:id="79"/>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0"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10.02.2022</w:t>
            </w:r>
            <w:r w:rsidR="006C2354" w:rsidRPr="00D2738B">
              <w:rPr>
                <w:b/>
                <w:szCs w:val="20"/>
              </w:rPr>
              <w:fldChar w:fldCharType="end"/>
            </w:r>
            <w:bookmarkEnd w:id="80"/>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1" w:name="ДатаВскрытия"/>
            <w:r>
              <w:rPr>
                <w:sz w:val="20"/>
                <w:szCs w:val="20"/>
              </w:rPr>
              <w:instrText xml:space="preserve"> FORMTEXT </w:instrText>
            </w:r>
            <w:r>
              <w:rPr>
                <w:sz w:val="20"/>
                <w:szCs w:val="20"/>
              </w:rPr>
            </w:r>
            <w:r>
              <w:rPr>
                <w:sz w:val="20"/>
                <w:szCs w:val="20"/>
              </w:rPr>
              <w:fldChar w:fldCharType="separate"/>
            </w:r>
            <w:r>
              <w:rPr>
                <w:noProof/>
                <w:sz w:val="20"/>
                <w:szCs w:val="20"/>
              </w:rPr>
              <w:t>10.02.2022</w:t>
            </w:r>
            <w:r>
              <w:rPr>
                <w:sz w:val="20"/>
                <w:szCs w:val="20"/>
              </w:rPr>
              <w:fldChar w:fldCharType="end"/>
            </w:r>
            <w:bookmarkEnd w:id="81"/>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2"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17.02.2022</w:t>
            </w:r>
            <w:r>
              <w:rPr>
                <w:bCs/>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3"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24.02.2022</w:t>
            </w:r>
            <w:r w:rsidRPr="00966DAD">
              <w:rPr>
                <w:bCs/>
                <w:sz w:val="20"/>
                <w:szCs w:val="20"/>
              </w:rPr>
              <w:fldChar w:fldCharType="end"/>
            </w:r>
            <w:bookmarkEnd w:id="83"/>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4" w:name="ДатаОкончания2"/>
            <w:r>
              <w:rPr>
                <w:szCs w:val="20"/>
              </w:rPr>
              <w:instrText xml:space="preserve"> FORMTEXT </w:instrText>
            </w:r>
            <w:r>
              <w:rPr>
                <w:szCs w:val="20"/>
              </w:rPr>
            </w:r>
            <w:r>
              <w:rPr>
                <w:szCs w:val="20"/>
              </w:rPr>
              <w:fldChar w:fldCharType="separate"/>
            </w:r>
            <w:r>
              <w:rPr>
                <w:noProof/>
                <w:szCs w:val="20"/>
              </w:rPr>
              <w:t>10.02.2022</w:t>
            </w:r>
            <w:r>
              <w:rPr>
                <w:szCs w:val="20"/>
              </w:rPr>
              <w:fldChar w:fldCharType="end"/>
            </w:r>
            <w:bookmarkEnd w:id="84"/>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СРО по подготовке проектной документации капитального строительства или особо опасных объектов, технически сложных и уникальных объектов капитального строительств</w:t>
            </w:r>
            <w:r w:rsidR="006C2354" w:rsidRPr="00966DAD">
              <w:fldChar w:fldCharType="end"/>
            </w:r>
            <w:bookmarkEnd w:id="86"/>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8E5D81">
              <w:rPr>
                <w:sz w:val="20"/>
              </w:rPr>
              <w:t xml:space="preserve">; документы, указанные </w:t>
            </w:r>
            <w:r w:rsidR="008E5D81" w:rsidRPr="009E27F3">
              <w:rPr>
                <w:sz w:val="20"/>
              </w:rPr>
              <w:t xml:space="preserve">в форме </w:t>
            </w:r>
            <w:r w:rsidR="008E5D81">
              <w:rPr>
                <w:sz w:val="20"/>
              </w:rPr>
              <w:t>4</w:t>
            </w:r>
            <w:r w:rsidR="008E5D81" w:rsidRPr="009E27F3">
              <w:rPr>
                <w:sz w:val="20"/>
              </w:rPr>
              <w:t xml:space="preserve"> «Техническое предложение участника закупки»</w:t>
            </w:r>
            <w:r w:rsidR="008E5D81">
              <w:rPr>
                <w:sz w:val="20"/>
              </w:rPr>
              <w:t xml:space="preserve"> (при наличии такого требования)</w:t>
            </w:r>
            <w:r w:rsidR="008E5D81" w:rsidRPr="00985797">
              <w:rPr>
                <w:sz w:val="20"/>
              </w:rPr>
              <w:t>;</w:t>
            </w:r>
          </w:p>
          <w:p w:rsidR="00D2738B"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p w:rsidR="004F2F77" w:rsidRDefault="004F2F77" w:rsidP="004F2F77">
            <w:pPr>
              <w:pStyle w:val="afc"/>
              <w:tabs>
                <w:tab w:val="clear" w:pos="3119"/>
                <w:tab w:val="left" w:pos="142"/>
                <w:tab w:val="left" w:pos="284"/>
                <w:tab w:val="left" w:pos="317"/>
              </w:tabs>
              <w:spacing w:line="240" w:lineRule="auto"/>
              <w:ind w:hanging="360"/>
              <w:rPr>
                <w:sz w:val="20"/>
              </w:rPr>
            </w:pPr>
          </w:p>
          <w:p w:rsidR="004F2F77" w:rsidRDefault="004F2F77" w:rsidP="004F2F77">
            <w:pPr>
              <w:pStyle w:val="Tabletext"/>
              <w:rPr>
                <w:b/>
                <w:szCs w:val="20"/>
              </w:rPr>
            </w:pPr>
            <w:r w:rsidRPr="00AD5A3A">
              <w:rPr>
                <w:b/>
                <w:szCs w:val="20"/>
              </w:rPr>
              <w:t xml:space="preserve">Рекомендуемая инструкция для участника </w:t>
            </w:r>
            <w:r>
              <w:rPr>
                <w:b/>
                <w:szCs w:val="20"/>
              </w:rPr>
              <w:t>открытого конкурса</w:t>
            </w:r>
            <w:r w:rsidRPr="00AD5A3A">
              <w:rPr>
                <w:b/>
                <w:szCs w:val="20"/>
              </w:rPr>
              <w:t xml:space="preserve"> расположена по ссылке:</w:t>
            </w:r>
          </w:p>
          <w:p w:rsidR="004F2F77" w:rsidRPr="003746E0" w:rsidRDefault="00E9742C" w:rsidP="004F2F77">
            <w:pPr>
              <w:pStyle w:val="afc"/>
              <w:tabs>
                <w:tab w:val="clear" w:pos="3119"/>
                <w:tab w:val="left" w:pos="142"/>
                <w:tab w:val="left" w:pos="284"/>
                <w:tab w:val="left" w:pos="317"/>
              </w:tabs>
              <w:spacing w:line="240" w:lineRule="auto"/>
              <w:ind w:hanging="360"/>
              <w:rPr>
                <w:sz w:val="20"/>
              </w:rPr>
            </w:pPr>
            <w:hyperlink r:id="rId9" w:history="1">
              <w:r w:rsidR="004F2F77" w:rsidRPr="0027511D">
                <w:rPr>
                  <w:rStyle w:val="ab"/>
                  <w:b/>
                  <w:sz w:val="20"/>
                </w:rPr>
                <w:t>http://yatec.ru/postavshchikam/normativnaya-dokumentatsiya/</w:t>
              </w:r>
            </w:hyperlink>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w:t>
            </w:r>
            <w:r w:rsidRPr="003009CB">
              <w:rPr>
                <w:sz w:val="20"/>
              </w:rPr>
              <w:lastRenderedPageBreak/>
              <w:t>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lastRenderedPageBreak/>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Выписка из реестра СРО по подготовке проектной документации капитального строительства или особо опасных объектов, технически сложных и уникальных объектов капитального строительств, Среднесписочная численность работников за 2020 год с отметкой налоговой о принятии, Штатное расписание</w:t>
            </w:r>
            <w:r w:rsidR="006C2354" w:rsidRPr="00966DAD">
              <w:rPr>
                <w:sz w:val="20"/>
              </w:rPr>
              <w:fldChar w:fldCharType="end"/>
            </w:r>
            <w:bookmarkEnd w:id="88"/>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0"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StruchkovGK@yatec.ru</w:t>
            </w:r>
            <w:r w:rsidR="006B4CBD">
              <w:rPr>
                <w:szCs w:val="20"/>
              </w:rPr>
              <w:fldChar w:fldCharType="end"/>
            </w:r>
            <w:bookmarkEnd w:id="90"/>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687641" w:rsidRPr="004F2F77" w:rsidRDefault="004F2F77" w:rsidP="004F2F77">
      <w:pPr>
        <w:pStyle w:val="Tabletext"/>
        <w:jc w:val="right"/>
        <w:rPr>
          <w:szCs w:val="20"/>
        </w:rPr>
      </w:pPr>
      <w:r>
        <w:rPr>
          <w:szCs w:val="20"/>
        </w:rPr>
        <w:fldChar w:fldCharType="begin">
          <w:ffData>
            <w:name w:val="Организация"/>
            <w:enabled/>
            <w:calcOnExit w:val="0"/>
            <w:textInput>
              <w:default w:val="Организация"/>
            </w:textInput>
          </w:ffData>
        </w:fldChar>
      </w:r>
      <w:bookmarkStart w:id="106"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106"/>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D2738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CD2333" w:rsidRPr="00371542" w:rsidRDefault="00CD2333" w:rsidP="00CD2333">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2" w:name="_Toc325376239"/>
      <w:bookmarkStart w:id="113"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0"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1"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E9742C">
        <w:rPr>
          <w:spacing w:val="-8"/>
          <w:sz w:val="20"/>
          <w:szCs w:val="20"/>
        </w:rPr>
        <w:t xml:space="preserve">метод сопоставимых рыночных цен (анализ рынка) </w:t>
      </w:r>
    </w:p>
    <w:p w:rsidR="00EF4E95" w:rsidRPr="007948FE" w:rsidRDefault="00EF4E95" w:rsidP="00EF4E95">
      <w:pPr>
        <w:ind w:firstLine="567"/>
        <w:jc w:val="both"/>
        <w:rPr>
          <w:spacing w:val="-8"/>
          <w:sz w:val="20"/>
          <w:szCs w:val="20"/>
        </w:rPr>
      </w:pPr>
    </w:p>
    <w:tbl>
      <w:tblPr>
        <w:tblW w:w="10352" w:type="dxa"/>
        <w:tblInd w:w="-10" w:type="dxa"/>
        <w:tblLayout w:type="fixed"/>
        <w:tblLook w:val="04A0" w:firstRow="1" w:lastRow="0" w:firstColumn="1" w:lastColumn="0" w:noHBand="0" w:noVBand="1"/>
      </w:tblPr>
      <w:tblGrid>
        <w:gridCol w:w="462"/>
        <w:gridCol w:w="2545"/>
        <w:gridCol w:w="621"/>
        <w:gridCol w:w="504"/>
        <w:gridCol w:w="1108"/>
        <w:gridCol w:w="1008"/>
        <w:gridCol w:w="1110"/>
        <w:gridCol w:w="1499"/>
        <w:gridCol w:w="1495"/>
      </w:tblGrid>
      <w:tr w:rsidR="00EF4E95" w:rsidRPr="007948FE" w:rsidTr="00E9742C">
        <w:trPr>
          <w:trHeight w:val="373"/>
        </w:trPr>
        <w:tc>
          <w:tcPr>
            <w:tcW w:w="462" w:type="dxa"/>
            <w:vMerge w:val="restart"/>
            <w:tcBorders>
              <w:top w:val="single" w:sz="8" w:space="0" w:color="auto"/>
              <w:left w:val="single" w:sz="8" w:space="0" w:color="auto"/>
              <w:right w:val="single" w:sz="8" w:space="0" w:color="auto"/>
            </w:tcBorders>
            <w:shd w:val="clear" w:color="auto" w:fill="auto"/>
            <w:vAlign w:val="center"/>
          </w:tcPr>
          <w:p w:rsidR="00EF4E95" w:rsidRPr="007948FE" w:rsidRDefault="00EF4E95" w:rsidP="001F4335">
            <w:pPr>
              <w:jc w:val="center"/>
              <w:rPr>
                <w:b/>
                <w:bCs/>
                <w:spacing w:val="-16"/>
                <w:sz w:val="20"/>
                <w:szCs w:val="20"/>
              </w:rPr>
            </w:pPr>
            <w:r w:rsidRPr="007948FE">
              <w:rPr>
                <w:b/>
                <w:bCs/>
                <w:spacing w:val="-16"/>
                <w:sz w:val="20"/>
                <w:szCs w:val="20"/>
              </w:rPr>
              <w:t>№</w:t>
            </w:r>
          </w:p>
          <w:p w:rsidR="00EF4E95" w:rsidRPr="007948FE" w:rsidRDefault="00EF4E95" w:rsidP="001F4335">
            <w:pPr>
              <w:jc w:val="center"/>
              <w:rPr>
                <w:b/>
                <w:spacing w:val="-16"/>
                <w:sz w:val="20"/>
                <w:szCs w:val="20"/>
              </w:rPr>
            </w:pPr>
            <w:r w:rsidRPr="007948FE">
              <w:rPr>
                <w:b/>
                <w:bCs/>
                <w:spacing w:val="-16"/>
                <w:sz w:val="20"/>
                <w:szCs w:val="20"/>
              </w:rPr>
              <w:t>п/п</w:t>
            </w:r>
          </w:p>
        </w:tc>
        <w:tc>
          <w:tcPr>
            <w:tcW w:w="2545" w:type="dxa"/>
            <w:vMerge w:val="restart"/>
            <w:tcBorders>
              <w:top w:val="single" w:sz="8" w:space="0" w:color="auto"/>
              <w:left w:val="nil"/>
              <w:right w:val="single" w:sz="4" w:space="0" w:color="auto"/>
            </w:tcBorders>
            <w:shd w:val="clear" w:color="auto" w:fill="auto"/>
            <w:vAlign w:val="center"/>
          </w:tcPr>
          <w:p w:rsidR="00EF4E95" w:rsidRPr="007948FE" w:rsidRDefault="00EF4E95" w:rsidP="001F4335">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621" w:type="dxa"/>
            <w:vMerge w:val="restart"/>
            <w:tcBorders>
              <w:top w:val="single" w:sz="4" w:space="0" w:color="auto"/>
              <w:left w:val="single" w:sz="4" w:space="0" w:color="auto"/>
              <w:right w:val="single" w:sz="4" w:space="0" w:color="auto"/>
            </w:tcBorders>
            <w:vAlign w:val="center"/>
          </w:tcPr>
          <w:p w:rsidR="00EF4E95" w:rsidRPr="007948FE" w:rsidRDefault="00EF4E95" w:rsidP="001F4335">
            <w:pPr>
              <w:ind w:left="-102" w:right="-151"/>
              <w:jc w:val="center"/>
              <w:rPr>
                <w:b/>
                <w:spacing w:val="-16"/>
                <w:sz w:val="20"/>
                <w:szCs w:val="20"/>
              </w:rPr>
            </w:pPr>
            <w:r w:rsidRPr="007948FE">
              <w:rPr>
                <w:b/>
                <w:spacing w:val="-16"/>
                <w:sz w:val="20"/>
                <w:szCs w:val="20"/>
              </w:rPr>
              <w:t>Ед. изм.</w:t>
            </w:r>
          </w:p>
        </w:tc>
        <w:tc>
          <w:tcPr>
            <w:tcW w:w="504" w:type="dxa"/>
            <w:vMerge w:val="restart"/>
            <w:tcBorders>
              <w:top w:val="single" w:sz="4" w:space="0" w:color="auto"/>
              <w:left w:val="single" w:sz="4" w:space="0" w:color="auto"/>
              <w:right w:val="single" w:sz="4" w:space="0" w:color="auto"/>
            </w:tcBorders>
            <w:vAlign w:val="center"/>
          </w:tcPr>
          <w:p w:rsidR="00EF4E95" w:rsidRPr="007948FE" w:rsidRDefault="00EF4E95" w:rsidP="001F4335">
            <w:pPr>
              <w:ind w:left="-102" w:right="-151"/>
              <w:jc w:val="center"/>
              <w:rPr>
                <w:b/>
                <w:spacing w:val="-16"/>
                <w:sz w:val="20"/>
                <w:szCs w:val="20"/>
              </w:rPr>
            </w:pPr>
            <w:r w:rsidRPr="007948FE">
              <w:rPr>
                <w:b/>
                <w:spacing w:val="-8"/>
                <w:sz w:val="20"/>
                <w:szCs w:val="20"/>
              </w:rPr>
              <w:t>Кол-во</w:t>
            </w:r>
          </w:p>
        </w:tc>
        <w:tc>
          <w:tcPr>
            <w:tcW w:w="32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4E95" w:rsidRPr="007948FE" w:rsidRDefault="00EF4E95" w:rsidP="001F4335">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499" w:type="dxa"/>
            <w:vMerge w:val="restart"/>
            <w:tcBorders>
              <w:top w:val="single" w:sz="8" w:space="0" w:color="auto"/>
              <w:left w:val="single" w:sz="4" w:space="0" w:color="auto"/>
              <w:right w:val="single" w:sz="4" w:space="0" w:color="auto"/>
            </w:tcBorders>
            <w:shd w:val="clear" w:color="auto" w:fill="auto"/>
            <w:vAlign w:val="center"/>
          </w:tcPr>
          <w:p w:rsidR="00EF4E95" w:rsidRPr="007948FE" w:rsidRDefault="00EF4E95" w:rsidP="001F4335">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495" w:type="dxa"/>
            <w:vMerge w:val="restart"/>
            <w:tcBorders>
              <w:top w:val="single" w:sz="8" w:space="0" w:color="auto"/>
              <w:left w:val="single" w:sz="4" w:space="0" w:color="auto"/>
              <w:right w:val="single" w:sz="4" w:space="0" w:color="auto"/>
            </w:tcBorders>
            <w:vAlign w:val="center"/>
          </w:tcPr>
          <w:p w:rsidR="00EF4E95" w:rsidRPr="002839FA" w:rsidRDefault="00EF4E95" w:rsidP="001F4335">
            <w:pPr>
              <w:ind w:left="-102" w:right="33"/>
              <w:jc w:val="center"/>
              <w:rPr>
                <w:b/>
                <w:spacing w:val="-16"/>
                <w:sz w:val="20"/>
                <w:szCs w:val="20"/>
              </w:rPr>
            </w:pPr>
            <w:r w:rsidRPr="002839FA">
              <w:rPr>
                <w:b/>
                <w:spacing w:val="-16"/>
                <w:sz w:val="20"/>
                <w:szCs w:val="20"/>
              </w:rPr>
              <w:t>Сумма</w:t>
            </w:r>
            <w:r>
              <w:rPr>
                <w:b/>
                <w:spacing w:val="-16"/>
                <w:sz w:val="20"/>
                <w:szCs w:val="20"/>
              </w:rPr>
              <w:t>, руб.</w:t>
            </w:r>
          </w:p>
          <w:p w:rsidR="00EF4E95" w:rsidRPr="007948FE" w:rsidRDefault="00EF4E95" w:rsidP="001F4335">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EF4E95" w:rsidRPr="007948FE" w:rsidTr="00E9742C">
        <w:trPr>
          <w:trHeight w:val="21"/>
        </w:trPr>
        <w:tc>
          <w:tcPr>
            <w:tcW w:w="462" w:type="dxa"/>
            <w:vMerge/>
            <w:tcBorders>
              <w:left w:val="single" w:sz="8" w:space="0" w:color="auto"/>
              <w:bottom w:val="nil"/>
              <w:right w:val="single" w:sz="8" w:space="0" w:color="auto"/>
            </w:tcBorders>
            <w:shd w:val="clear" w:color="auto" w:fill="auto"/>
          </w:tcPr>
          <w:p w:rsidR="00EF4E95" w:rsidRPr="007948FE" w:rsidRDefault="00EF4E95" w:rsidP="001F4335">
            <w:pPr>
              <w:rPr>
                <w:spacing w:val="-8"/>
                <w:sz w:val="20"/>
                <w:szCs w:val="20"/>
              </w:rPr>
            </w:pPr>
          </w:p>
        </w:tc>
        <w:tc>
          <w:tcPr>
            <w:tcW w:w="2545" w:type="dxa"/>
            <w:vMerge/>
            <w:tcBorders>
              <w:left w:val="nil"/>
              <w:bottom w:val="nil"/>
              <w:right w:val="single" w:sz="4" w:space="0" w:color="auto"/>
            </w:tcBorders>
            <w:shd w:val="clear" w:color="auto" w:fill="auto"/>
          </w:tcPr>
          <w:p w:rsidR="00EF4E95" w:rsidRPr="007948FE" w:rsidRDefault="00EF4E95" w:rsidP="001F4335">
            <w:pPr>
              <w:rPr>
                <w:spacing w:val="-8"/>
                <w:sz w:val="20"/>
                <w:szCs w:val="20"/>
              </w:rPr>
            </w:pPr>
          </w:p>
        </w:tc>
        <w:tc>
          <w:tcPr>
            <w:tcW w:w="621" w:type="dxa"/>
            <w:vMerge/>
            <w:tcBorders>
              <w:left w:val="single" w:sz="4" w:space="0" w:color="auto"/>
              <w:bottom w:val="single" w:sz="4" w:space="0" w:color="auto"/>
              <w:right w:val="single" w:sz="4" w:space="0" w:color="auto"/>
            </w:tcBorders>
          </w:tcPr>
          <w:p w:rsidR="00EF4E95" w:rsidRPr="007948FE" w:rsidRDefault="00EF4E95" w:rsidP="001F4335">
            <w:pPr>
              <w:ind w:left="-108" w:right="-158"/>
              <w:jc w:val="center"/>
              <w:rPr>
                <w:sz w:val="20"/>
                <w:szCs w:val="20"/>
              </w:rPr>
            </w:pPr>
          </w:p>
        </w:tc>
        <w:tc>
          <w:tcPr>
            <w:tcW w:w="504" w:type="dxa"/>
            <w:vMerge/>
            <w:tcBorders>
              <w:left w:val="single" w:sz="4" w:space="0" w:color="auto"/>
              <w:bottom w:val="single" w:sz="4" w:space="0" w:color="auto"/>
              <w:right w:val="single" w:sz="4" w:space="0" w:color="auto"/>
            </w:tcBorders>
          </w:tcPr>
          <w:p w:rsidR="00EF4E95" w:rsidRPr="007948FE" w:rsidRDefault="00EF4E95" w:rsidP="001F4335">
            <w:pPr>
              <w:ind w:left="-108" w:right="-158"/>
              <w:jc w:val="cente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№1</w:t>
            </w:r>
          </w:p>
        </w:tc>
        <w:tc>
          <w:tcPr>
            <w:tcW w:w="1008" w:type="dxa"/>
            <w:tcBorders>
              <w:top w:val="single" w:sz="4" w:space="0" w:color="auto"/>
              <w:left w:val="single" w:sz="4" w:space="0" w:color="auto"/>
              <w:bottom w:val="nil"/>
              <w:right w:val="single" w:sz="8"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№2</w:t>
            </w:r>
          </w:p>
        </w:tc>
        <w:tc>
          <w:tcPr>
            <w:tcW w:w="1110" w:type="dxa"/>
            <w:tcBorders>
              <w:top w:val="single" w:sz="4" w:space="0" w:color="auto"/>
              <w:left w:val="nil"/>
              <w:bottom w:val="nil"/>
              <w:right w:val="single" w:sz="4"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№3</w:t>
            </w:r>
          </w:p>
        </w:tc>
        <w:tc>
          <w:tcPr>
            <w:tcW w:w="1499" w:type="dxa"/>
            <w:vMerge/>
            <w:tcBorders>
              <w:left w:val="single" w:sz="4" w:space="0" w:color="auto"/>
              <w:bottom w:val="nil"/>
              <w:right w:val="single" w:sz="4" w:space="0" w:color="auto"/>
            </w:tcBorders>
            <w:shd w:val="clear" w:color="auto" w:fill="auto"/>
          </w:tcPr>
          <w:p w:rsidR="00EF4E95" w:rsidRPr="007948FE" w:rsidRDefault="00EF4E95" w:rsidP="001F4335">
            <w:pPr>
              <w:rPr>
                <w:spacing w:val="-8"/>
                <w:sz w:val="20"/>
                <w:szCs w:val="20"/>
              </w:rPr>
            </w:pPr>
          </w:p>
        </w:tc>
        <w:tc>
          <w:tcPr>
            <w:tcW w:w="1495" w:type="dxa"/>
            <w:vMerge/>
            <w:tcBorders>
              <w:left w:val="single" w:sz="4" w:space="0" w:color="auto"/>
              <w:bottom w:val="nil"/>
              <w:right w:val="single" w:sz="4" w:space="0" w:color="auto"/>
            </w:tcBorders>
          </w:tcPr>
          <w:p w:rsidR="00EF4E95" w:rsidRPr="007948FE" w:rsidRDefault="00EF4E95" w:rsidP="001F4335">
            <w:pPr>
              <w:rPr>
                <w:spacing w:val="-8"/>
                <w:sz w:val="20"/>
                <w:szCs w:val="20"/>
              </w:rPr>
            </w:pPr>
          </w:p>
        </w:tc>
      </w:tr>
      <w:tr w:rsidR="00EF4E95" w:rsidRPr="007948FE" w:rsidTr="00E9742C">
        <w:trPr>
          <w:trHeight w:val="262"/>
        </w:trPr>
        <w:tc>
          <w:tcPr>
            <w:tcW w:w="462" w:type="dxa"/>
            <w:tcBorders>
              <w:top w:val="single" w:sz="8" w:space="0" w:color="auto"/>
              <w:left w:val="single" w:sz="8" w:space="0" w:color="auto"/>
              <w:bottom w:val="single" w:sz="4" w:space="0" w:color="auto"/>
              <w:right w:val="single" w:sz="8" w:space="0" w:color="auto"/>
            </w:tcBorders>
            <w:shd w:val="clear" w:color="auto" w:fill="auto"/>
          </w:tcPr>
          <w:p w:rsidR="00EF4E95" w:rsidRPr="007948FE" w:rsidRDefault="00EF4E95" w:rsidP="00EF4E95">
            <w:pPr>
              <w:pStyle w:val="afff"/>
              <w:numPr>
                <w:ilvl w:val="0"/>
                <w:numId w:val="58"/>
              </w:numPr>
              <w:tabs>
                <w:tab w:val="left" w:pos="0"/>
              </w:tabs>
              <w:ind w:left="0" w:firstLine="0"/>
              <w:jc w:val="right"/>
              <w:rPr>
                <w:spacing w:val="-8"/>
                <w:sz w:val="20"/>
                <w:szCs w:val="20"/>
              </w:rPr>
            </w:pPr>
          </w:p>
        </w:tc>
        <w:tc>
          <w:tcPr>
            <w:tcW w:w="2545" w:type="dxa"/>
            <w:tcBorders>
              <w:top w:val="single" w:sz="8" w:space="0" w:color="auto"/>
              <w:left w:val="nil"/>
              <w:bottom w:val="single" w:sz="4" w:space="0" w:color="auto"/>
              <w:right w:val="single" w:sz="4" w:space="0" w:color="auto"/>
            </w:tcBorders>
            <w:shd w:val="clear" w:color="auto" w:fill="auto"/>
          </w:tcPr>
          <w:p w:rsidR="00EF4E95" w:rsidRPr="007948FE" w:rsidRDefault="00E9742C" w:rsidP="001F4335">
            <w:pPr>
              <w:jc w:val="both"/>
              <w:rPr>
                <w:rFonts w:eastAsiaTheme="minorHAnsi"/>
                <w:sz w:val="20"/>
                <w:szCs w:val="20"/>
                <w:highlight w:val="yellow"/>
              </w:rPr>
            </w:pPr>
            <w:r w:rsidRPr="00E9742C">
              <w:rPr>
                <w:rFonts w:eastAsiaTheme="minorHAnsi"/>
                <w:sz w:val="20"/>
                <w:szCs w:val="20"/>
              </w:rPr>
              <w:t xml:space="preserve">Разработка рабочей и проектной документации по объекту "Система вентиляции здания сервисного центра ПАО "ЯТЭК" в п. </w:t>
            </w:r>
            <w:proofErr w:type="spellStart"/>
            <w:r w:rsidRPr="00E9742C">
              <w:rPr>
                <w:rFonts w:eastAsiaTheme="minorHAnsi"/>
                <w:sz w:val="20"/>
                <w:szCs w:val="20"/>
              </w:rPr>
              <w:t>Кысыл</w:t>
            </w:r>
            <w:proofErr w:type="spellEnd"/>
            <w:r w:rsidRPr="00E9742C">
              <w:rPr>
                <w:rFonts w:eastAsiaTheme="minorHAnsi"/>
                <w:sz w:val="20"/>
                <w:szCs w:val="20"/>
              </w:rPr>
              <w:t>-Сыр"</w:t>
            </w:r>
          </w:p>
        </w:tc>
        <w:tc>
          <w:tcPr>
            <w:tcW w:w="621" w:type="dxa"/>
            <w:tcBorders>
              <w:top w:val="single" w:sz="4" w:space="0" w:color="auto"/>
              <w:left w:val="single" w:sz="4" w:space="0" w:color="auto"/>
              <w:bottom w:val="single" w:sz="4" w:space="0" w:color="auto"/>
              <w:right w:val="single" w:sz="4" w:space="0" w:color="auto"/>
            </w:tcBorders>
          </w:tcPr>
          <w:p w:rsidR="00EF4E95" w:rsidRPr="007948FE" w:rsidRDefault="00E9742C" w:rsidP="001F4335">
            <w:pPr>
              <w:jc w:val="center"/>
              <w:rPr>
                <w:sz w:val="20"/>
                <w:szCs w:val="20"/>
              </w:rPr>
            </w:pPr>
            <w:proofErr w:type="spellStart"/>
            <w:r>
              <w:rPr>
                <w:sz w:val="20"/>
                <w:szCs w:val="20"/>
              </w:rPr>
              <w:t>Усл</w:t>
            </w:r>
            <w:proofErr w:type="spellEnd"/>
            <w:r>
              <w:rPr>
                <w:sz w:val="20"/>
                <w:szCs w:val="20"/>
              </w:rPr>
              <w:t>. ед.</w:t>
            </w:r>
          </w:p>
        </w:tc>
        <w:tc>
          <w:tcPr>
            <w:tcW w:w="504" w:type="dxa"/>
            <w:tcBorders>
              <w:top w:val="single" w:sz="4" w:space="0" w:color="auto"/>
              <w:left w:val="single" w:sz="4" w:space="0" w:color="auto"/>
              <w:bottom w:val="single" w:sz="4" w:space="0" w:color="auto"/>
              <w:right w:val="single" w:sz="4" w:space="0" w:color="auto"/>
            </w:tcBorders>
          </w:tcPr>
          <w:p w:rsidR="00EF4E95" w:rsidRPr="007948FE" w:rsidRDefault="00E9742C" w:rsidP="001F4335">
            <w:pPr>
              <w:jc w:val="center"/>
              <w:rPr>
                <w:sz w:val="20"/>
                <w:szCs w:val="20"/>
              </w:rPr>
            </w:pPr>
            <w:r>
              <w:rPr>
                <w:sz w:val="20"/>
                <w:szCs w:val="20"/>
              </w:rPr>
              <w:t>1</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EF4E95" w:rsidRPr="007948FE" w:rsidRDefault="00E9742C" w:rsidP="001F4335">
            <w:pPr>
              <w:jc w:val="center"/>
              <w:rPr>
                <w:sz w:val="20"/>
                <w:szCs w:val="20"/>
              </w:rPr>
            </w:pPr>
            <w:r>
              <w:rPr>
                <w:sz w:val="20"/>
                <w:szCs w:val="20"/>
              </w:rPr>
              <w:t>6300000</w:t>
            </w:r>
          </w:p>
        </w:tc>
        <w:tc>
          <w:tcPr>
            <w:tcW w:w="1008" w:type="dxa"/>
            <w:tcBorders>
              <w:top w:val="single" w:sz="8" w:space="0" w:color="auto"/>
              <w:left w:val="single" w:sz="4" w:space="0" w:color="auto"/>
              <w:bottom w:val="single" w:sz="4" w:space="0" w:color="auto"/>
              <w:right w:val="single" w:sz="8" w:space="0" w:color="auto"/>
            </w:tcBorders>
            <w:shd w:val="clear" w:color="auto" w:fill="auto"/>
          </w:tcPr>
          <w:p w:rsidR="00EF4E95" w:rsidRPr="007948FE" w:rsidRDefault="00E9742C" w:rsidP="001F4335">
            <w:pPr>
              <w:jc w:val="center"/>
              <w:rPr>
                <w:sz w:val="20"/>
                <w:szCs w:val="20"/>
              </w:rPr>
            </w:pPr>
            <w:r>
              <w:rPr>
                <w:sz w:val="20"/>
                <w:szCs w:val="20"/>
              </w:rPr>
              <w:t>4936130</w:t>
            </w:r>
          </w:p>
        </w:tc>
        <w:tc>
          <w:tcPr>
            <w:tcW w:w="1110" w:type="dxa"/>
            <w:tcBorders>
              <w:top w:val="single" w:sz="8" w:space="0" w:color="auto"/>
              <w:left w:val="nil"/>
              <w:bottom w:val="single" w:sz="4" w:space="0" w:color="auto"/>
              <w:right w:val="single" w:sz="4" w:space="0" w:color="auto"/>
            </w:tcBorders>
            <w:shd w:val="clear" w:color="auto" w:fill="auto"/>
          </w:tcPr>
          <w:p w:rsidR="00EF4E95" w:rsidRPr="007948FE" w:rsidRDefault="00E9742C" w:rsidP="001F4335">
            <w:pPr>
              <w:jc w:val="center"/>
              <w:rPr>
                <w:sz w:val="20"/>
                <w:szCs w:val="20"/>
              </w:rPr>
            </w:pPr>
            <w:r>
              <w:rPr>
                <w:sz w:val="20"/>
                <w:szCs w:val="20"/>
              </w:rPr>
              <w:t>6700000</w:t>
            </w:r>
          </w:p>
        </w:tc>
        <w:tc>
          <w:tcPr>
            <w:tcW w:w="1499" w:type="dxa"/>
            <w:tcBorders>
              <w:top w:val="single" w:sz="8" w:space="0" w:color="auto"/>
              <w:left w:val="single" w:sz="4" w:space="0" w:color="auto"/>
              <w:bottom w:val="single" w:sz="4" w:space="0" w:color="auto"/>
              <w:right w:val="single" w:sz="4" w:space="0" w:color="auto"/>
            </w:tcBorders>
            <w:shd w:val="clear" w:color="auto" w:fill="auto"/>
          </w:tcPr>
          <w:p w:rsidR="00EF4E95" w:rsidRPr="007948FE" w:rsidRDefault="00E9742C" w:rsidP="001F4335">
            <w:pPr>
              <w:jc w:val="center"/>
              <w:rPr>
                <w:sz w:val="20"/>
                <w:szCs w:val="20"/>
              </w:rPr>
            </w:pPr>
            <w:r>
              <w:rPr>
                <w:sz w:val="20"/>
                <w:szCs w:val="20"/>
              </w:rPr>
              <w:t>5978710</w:t>
            </w:r>
          </w:p>
        </w:tc>
        <w:tc>
          <w:tcPr>
            <w:tcW w:w="1495" w:type="dxa"/>
            <w:tcBorders>
              <w:top w:val="single" w:sz="8" w:space="0" w:color="auto"/>
              <w:left w:val="single" w:sz="4" w:space="0" w:color="auto"/>
              <w:bottom w:val="single" w:sz="4" w:space="0" w:color="auto"/>
              <w:right w:val="single" w:sz="4" w:space="0" w:color="auto"/>
            </w:tcBorders>
          </w:tcPr>
          <w:p w:rsidR="00EF4E95" w:rsidRPr="007948FE" w:rsidRDefault="00E9742C" w:rsidP="001F4335">
            <w:pPr>
              <w:jc w:val="center"/>
              <w:rPr>
                <w:sz w:val="20"/>
                <w:szCs w:val="20"/>
              </w:rPr>
            </w:pPr>
            <w:r>
              <w:rPr>
                <w:sz w:val="20"/>
                <w:szCs w:val="20"/>
              </w:rPr>
              <w:t>5978710</w:t>
            </w:r>
          </w:p>
        </w:tc>
      </w:tr>
      <w:tr w:rsidR="00EF4E95" w:rsidRPr="007948FE" w:rsidTr="00EF4E95">
        <w:trPr>
          <w:trHeight w:val="390"/>
        </w:trPr>
        <w:tc>
          <w:tcPr>
            <w:tcW w:w="8857" w:type="dxa"/>
            <w:gridSpan w:val="8"/>
            <w:tcBorders>
              <w:top w:val="single" w:sz="4" w:space="0" w:color="auto"/>
              <w:left w:val="single" w:sz="8" w:space="0" w:color="auto"/>
              <w:bottom w:val="single" w:sz="8" w:space="0" w:color="auto"/>
              <w:right w:val="single" w:sz="4" w:space="0" w:color="auto"/>
            </w:tcBorders>
            <w:shd w:val="clear" w:color="auto" w:fill="auto"/>
          </w:tcPr>
          <w:p w:rsidR="00EF4E95" w:rsidRPr="007948FE" w:rsidRDefault="00EF4E95" w:rsidP="001F4335">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495" w:type="dxa"/>
            <w:tcBorders>
              <w:top w:val="single" w:sz="4" w:space="0" w:color="auto"/>
              <w:left w:val="single" w:sz="8" w:space="0" w:color="auto"/>
              <w:bottom w:val="single" w:sz="8" w:space="0" w:color="auto"/>
              <w:right w:val="single" w:sz="4" w:space="0" w:color="auto"/>
            </w:tcBorders>
          </w:tcPr>
          <w:p w:rsidR="00EF4E95" w:rsidRPr="007948FE" w:rsidRDefault="00E9742C" w:rsidP="001F4335">
            <w:pPr>
              <w:ind w:left="-108" w:right="-109"/>
              <w:jc w:val="center"/>
              <w:rPr>
                <w:b/>
                <w:spacing w:val="-8"/>
                <w:sz w:val="20"/>
                <w:szCs w:val="20"/>
              </w:rPr>
            </w:pPr>
            <w:r>
              <w:rPr>
                <w:sz w:val="20"/>
                <w:szCs w:val="20"/>
              </w:rPr>
              <w:t>5</w:t>
            </w:r>
            <w:r>
              <w:rPr>
                <w:sz w:val="20"/>
                <w:szCs w:val="20"/>
              </w:rPr>
              <w:t> </w:t>
            </w:r>
            <w:r>
              <w:rPr>
                <w:sz w:val="20"/>
                <w:szCs w:val="20"/>
              </w:rPr>
              <w:t>978</w:t>
            </w:r>
            <w:r>
              <w:rPr>
                <w:sz w:val="20"/>
                <w:szCs w:val="20"/>
              </w:rPr>
              <w:t> </w:t>
            </w:r>
            <w:r>
              <w:rPr>
                <w:sz w:val="20"/>
                <w:szCs w:val="20"/>
              </w:rPr>
              <w:t>710</w:t>
            </w:r>
            <w:r>
              <w:rPr>
                <w:sz w:val="20"/>
                <w:szCs w:val="20"/>
              </w:rPr>
              <w:t>,00</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EF4E95" w:rsidRDefault="00EF4E95" w:rsidP="009165FF">
      <w:pPr>
        <w:tabs>
          <w:tab w:val="left" w:pos="1680"/>
        </w:tabs>
      </w:pPr>
      <w:bookmarkStart w:id="115" w:name="_GoBack"/>
      <w:bookmarkEnd w:id="115"/>
    </w:p>
    <w:sectPr w:rsidR="00EF4E95" w:rsidSect="00DB75DE">
      <w:headerReference w:type="default" r:id="rId12"/>
      <w:footerReference w:type="even" r:id="rId13"/>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05E" w:rsidRDefault="0074205E">
      <w:pPr>
        <w:spacing w:line="360" w:lineRule="auto"/>
        <w:ind w:firstLine="567"/>
        <w:jc w:val="both"/>
      </w:pPr>
      <w:r>
        <w:separator/>
      </w:r>
    </w:p>
  </w:endnote>
  <w:endnote w:type="continuationSeparator" w:id="0">
    <w:p w:rsidR="0074205E" w:rsidRDefault="0074205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05E" w:rsidRDefault="0074205E">
      <w:pPr>
        <w:spacing w:line="360" w:lineRule="auto"/>
        <w:ind w:firstLine="567"/>
        <w:jc w:val="both"/>
      </w:pPr>
      <w:r>
        <w:separator/>
      </w:r>
    </w:p>
  </w:footnote>
  <w:footnote w:type="continuationSeparator" w:id="0">
    <w:p w:rsidR="0074205E" w:rsidRDefault="0074205E">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511D"/>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2F77"/>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E5D81"/>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9742C"/>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A801ED41754FF0AA0CADA6551B29A4BB68A9DD99E6DDD8BA7486292CEF610B04629C142D35C5189PBI2F" TargetMode="Externa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B835E-0D3A-4092-8AAF-49E84B6F6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13218</Words>
  <Characters>93552</Characters>
  <Application>Microsoft Office Word</Application>
  <DocSecurity>0</DocSecurity>
  <Lines>779</Lines>
  <Paragraphs>213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106557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5</cp:revision>
  <cp:lastPrinted>2018-11-15T01:39:00Z</cp:lastPrinted>
  <dcterms:created xsi:type="dcterms:W3CDTF">2021-09-09T05:50:00Z</dcterms:created>
  <dcterms:modified xsi:type="dcterms:W3CDTF">2022-01-25T03:57:00Z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